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BF3B">
      <w:pPr>
        <w:rPr>
          <w:rFonts w:hint="eastAsia" w:ascii="楷体" w:hAnsi="楷体" w:eastAsia="仿宋_GB2312" w:cs="楷体"/>
          <w:sz w:val="32"/>
          <w:szCs w:val="32"/>
          <w:lang w:eastAsia="zh-CN"/>
        </w:rPr>
      </w:pPr>
    </w:p>
    <w:p w14:paraId="33259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-4"/>
          <w:kern w:val="0"/>
          <w:sz w:val="44"/>
          <w:szCs w:val="44"/>
        </w:rPr>
      </w:pPr>
    </w:p>
    <w:p w14:paraId="440C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民乐县</w:t>
      </w: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lang w:eastAsia="zh-CN"/>
        </w:rPr>
        <w:t>公安局</w:t>
      </w:r>
    </w:p>
    <w:p w14:paraId="006B5844">
      <w:pPr>
        <w:pStyle w:val="7"/>
        <w:ind w:left="0" w:leftChars="0" w:firstLine="418" w:firstLineChars="100"/>
        <w:rPr>
          <w:rFonts w:hint="eastAsia"/>
          <w:lang w:eastAsia="zh-CN"/>
        </w:rPr>
      </w:pPr>
      <w:r>
        <w:rPr>
          <w:rFonts w:hint="eastAsia" w:ascii="方正小标宋简体" w:eastAsia="方正小标宋简体"/>
          <w:bCs/>
          <w:w w:val="95"/>
          <w:sz w:val="44"/>
          <w:szCs w:val="44"/>
          <w:lang w:val="en-US" w:eastAsia="zh-CN"/>
        </w:rPr>
        <w:t>2023年度部门</w:t>
      </w:r>
      <w:r>
        <w:rPr>
          <w:rFonts w:hint="eastAsia" w:ascii="方正小标宋简体" w:eastAsia="方正小标宋简体"/>
          <w:bCs/>
          <w:w w:val="95"/>
          <w:sz w:val="44"/>
          <w:szCs w:val="44"/>
          <w:lang w:eastAsia="zh-CN"/>
        </w:rPr>
        <w:t>整体支出绩效目标监控报告</w:t>
      </w:r>
    </w:p>
    <w:p w14:paraId="7C3752EA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民乐县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财政局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对部门（单位）整体支出绩效目标监控的相关工作要求，按照“统一组织、分级实施”的原则，我局认真组织开展了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2023年度部门整体支出绩效目标监控工作，现将我单位2023年部门整体支出绩效目标监控情况报告如下：</w:t>
      </w:r>
    </w:p>
    <w:p w14:paraId="28402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一、基本情况</w:t>
      </w:r>
    </w:p>
    <w:p w14:paraId="356AC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 xml:space="preserve"> （一）部门主要职能</w:t>
      </w:r>
    </w:p>
    <w:p w14:paraId="55B5F716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贯彻执行国家有关公安工作的方针、政策和法律、法规，研究拟定全县公安工作的规划、安排，组织、指导全县公安工作；</w:t>
      </w:r>
    </w:p>
    <w:p w14:paraId="68334FDC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组织开展对危害国家安全和社会政治稳定案件的侦查、调查和情报信息工作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4BB3571F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组织开展刑事、经济犯罪案件侦查工作，依法打击各类刑事犯罪活动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2E285846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组织开展禁毒、缉毒工作；指导、监督安全管理工作及易制毒化学品的管制；承担县禁毒委员会办公室的日常工作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2DBBEB12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（5）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负责治安管理工作，依法查处危害社会治安秩序的行为；在党委、政府领导下，依法处置重大治安事故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579494C7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（6）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负责出入境管理有关工作；负责出境、入境和外国人在我县境内居留、旅游的有关管理工作；组织开展涉外案件的查处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0FDB2FED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（7）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指导、监督消防、灭火工作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17D2F7B2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（8）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组织开展信息网络安全保卫、信息通信建设和管理工作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310C78FA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（9）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承担公安机关防范处置违法犯罪活动的职责；组织、指导、协调对恐怖活动的防范、打击工作，承担县政府反恐怖领导小组办公室日常工作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09A003C1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（10）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负责看守所、拘留所的建设和管理工作；对被判处管制、拘役、剥夺政治权利的罪犯和监外执行的罪犯执行刑罚；对被宣告缓刑、假释的罪犯实施监督、考察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4F82CD4B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（11）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组织实施对重要领导人以及重要外宾、重要会议等的安全警卫工作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0289B546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（12）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负责组织、指导全县的治安巡逻防控工作，对全县社会治安实施动态管理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0162CCC6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（13）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指导、监督全县国家机关、社会团体、企事业单位和重点建设工程的安全保卫工作，指导治安保卫委员会等群众性组织的治安防范工作和队伍建设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1ACAD980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（14）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负责全县公安装备和业务经费等警务保障工作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48977EB2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（15）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负责公安队伍建设，制定全县公安队伍管理工作规章制度，按规定权限管理干部，实施警务督察，发现和查处公安队伍中发生的违纪案件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69E84EEA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（16）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负责办理县人大议案、代表建议和县政协提案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053E2173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（17）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承办县委、县政府和上级业务主管部门交办的其他工作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" w:eastAsia="zh-CN" w:bidi="ar-SA"/>
        </w:rPr>
        <w:t>；</w:t>
      </w:r>
    </w:p>
    <w:p w14:paraId="20F860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内设机构概况</w:t>
      </w:r>
    </w:p>
    <w:p w14:paraId="23ACFB08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民乐县公安局下设16个内设机构和12个派出所。</w:t>
      </w:r>
    </w:p>
    <w:p w14:paraId="0335C685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内设机构：指挥中心、政工室、督察大队、警务保障室、法制大队、刑侦大队、治安大队、禁毒大队、国保大队、经侦大队、网安大队、出入境管理大队、特巡警大队、交警大队、看守所、行政拘留所。</w:t>
      </w:r>
    </w:p>
    <w:p w14:paraId="119A8E0E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派出所：城关派出所、洪水派出所、南丰派出所、永固派出所、民联派出所、三堡派出所、六坝派出所、顺化派出所、丰乐派出所、新天派出所、南古派出所、北部滩派出所。</w:t>
      </w:r>
    </w:p>
    <w:p w14:paraId="4CE929F0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outlineLvl w:val="9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全局共有政法专项编民警147人，事业编民警61人，辅警237人。</w:t>
      </w:r>
    </w:p>
    <w:p w14:paraId="4DED0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991E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整体支出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绩效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监控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工作开展情况</w:t>
      </w:r>
    </w:p>
    <w:p w14:paraId="09DAF5EF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我单位依据科学部署、统一管理、过程监督、有序推进的指导方针，对县级财政拨款的基本支出和项目支出预算执行、绩效指标执行等各方面开展情况进行绩效监控。</w:t>
      </w:r>
    </w:p>
    <w:p w14:paraId="14EDD1DA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（一）明确项目跟踪监控。年初我单位明确了2024年的项目任务、绩效目标和考核要求，要求各股室按照“一个项目一个绩效目标”的原则，对照绩效目标进行跟踪监控。</w:t>
      </w:r>
    </w:p>
    <w:p w14:paraId="65F8C9D4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（二）加强过程管理。加强项目绩效目标过程管理，及时调度项目进展和资金支出进度，及时掌握工作进度，协调解决工作中遇到的难点和问题。</w:t>
      </w:r>
    </w:p>
    <w:p w14:paraId="41DED770"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（三）强化日常监督。结合日常督查、检查等，对项目实施和资金使用情况进行检查，压实工作责任，加快项目进度，并督促及时总结。</w:t>
      </w:r>
    </w:p>
    <w:p w14:paraId="1B197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三、绩效目标完成及下达情况分析</w:t>
      </w:r>
    </w:p>
    <w:p w14:paraId="3F43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2023年财政下达我单位全年预算数8037.85万元，其中：基本支出7547.60万元，项目支出0元。</w:t>
      </w:r>
    </w:p>
    <w:p w14:paraId="767C2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2023年下达我单位8037.85万元；其中基本支出7547.60万元，止目前实际支出7547.60万元，预算执行率100%，项目支出0元，预算执行率0。</w:t>
      </w:r>
    </w:p>
    <w:p w14:paraId="00505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四、部门整体支出绩效目标监控情况分析</w:t>
      </w:r>
    </w:p>
    <w:p w14:paraId="4307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（1）数量指标</w:t>
      </w:r>
    </w:p>
    <w:p w14:paraId="43DAF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保障单位人数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7F656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（2）质量指标</w:t>
      </w:r>
    </w:p>
    <w:p w14:paraId="2D352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受益对象合规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，计划完成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3893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）时效指标</w:t>
      </w:r>
    </w:p>
    <w:p w14:paraId="7E33B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人员经费支付及时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率，计划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3DA2E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2.效益指标完成情况分析</w:t>
      </w:r>
    </w:p>
    <w:p w14:paraId="5EFFA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（1）经济效益</w:t>
      </w:r>
    </w:p>
    <w:p w14:paraId="3C62B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确保职工收入稳定性：2023年财政拨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款有效保障了职工工资发放及社会保障缴费支出，稳定干部职工收入，有效提高干部职工的积极性，2023年足额保障职工收入。 </w:t>
      </w:r>
    </w:p>
    <w:p w14:paraId="5818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社会效益</w:t>
      </w:r>
    </w:p>
    <w:p w14:paraId="4EAF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保障单位正常运转：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各项工作顺利开展，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公安各项工作任务按期完成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20E8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效益</w:t>
      </w:r>
    </w:p>
    <w:p w14:paraId="7B4D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完成全县政法机关信息化项目的持续建设，开展侦查办案工作，扫黑除恶、禁毒、破案追逃等专项行动，打击电信诈骗、非法集资等违法犯罪活动。</w:t>
      </w:r>
    </w:p>
    <w:p w14:paraId="36F7F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3.服务对象满意度情况：干部职工满意度指标值85%，2023年干部职工满意度为80%。</w:t>
      </w:r>
    </w:p>
    <w:p w14:paraId="64849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五、偏离绩效目标的原因和下一步改进措施</w:t>
      </w:r>
    </w:p>
    <w:p w14:paraId="4DA1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下一步我单位将持续完善各项制度，进一步加强资金支付监管力度，增强资金绩效理念、合理配置公共资源、优化财政支出结构、强化资金管理水平、提高资金使用效益。</w:t>
      </w:r>
    </w:p>
    <w:p w14:paraId="168E0D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5FBB69B">
      <w:pPr>
        <w:pStyle w:val="10"/>
        <w:ind w:left="0" w:leftChars="0" w:firstLine="0" w:firstLineChars="0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5272C08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pacing w:val="-24"/>
          <w:kern w:val="2"/>
          <w:sz w:val="32"/>
          <w:szCs w:val="32"/>
          <w:lang w:val="en-US" w:eastAsia="zh-CN" w:bidi="ar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民乐县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公安局</w:t>
      </w:r>
    </w:p>
    <w:p w14:paraId="59EDD496">
      <w:pPr>
        <w:pStyle w:val="18"/>
        <w:spacing w:line="240" w:lineRule="auto"/>
        <w:ind w:left="0"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F9A84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7A43A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7A43A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C5193"/>
    <w:multiLevelType w:val="singleLevel"/>
    <w:tmpl w:val="056C51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9CAD3C"/>
    <w:multiLevelType w:val="multilevel"/>
    <w:tmpl w:val="5B9CAD3C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3970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4"/>
        <w:szCs w:val="24"/>
      </w:rPr>
    </w:lvl>
    <w:lvl w:ilvl="1" w:tentative="0">
      <w:start w:val="1"/>
      <w:numFmt w:val="none"/>
      <w:suff w:val="nothing"/>
      <w:lvlText w:val=""/>
      <w:lvlJc w:val="left"/>
      <w:pPr>
        <w:ind w:left="3403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4"/>
        <w:szCs w:val="24"/>
      </w:rPr>
    </w:lvl>
    <w:lvl w:ilvl="2" w:tentative="0">
      <w:start w:val="1"/>
      <w:numFmt w:val="none"/>
      <w:suff w:val="nothing"/>
      <w:lvlText w:val=""/>
      <w:lvlJc w:val="left"/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8"/>
        <w:szCs w:val="28"/>
      </w:rPr>
    </w:lvl>
    <w:lvl w:ilvl="3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  <w:rPr>
        <w:rFonts w:hint="default" w:ascii="宋体" w:hAnsi="宋体" w:eastAsia="宋体" w:cs="宋体"/>
        <w:b/>
        <w:i w:val="0"/>
        <w:sz w:val="24"/>
        <w:szCs w:val="24"/>
      </w:rPr>
    </w:lvl>
    <w:lvl w:ilvl="4" w:tentative="0">
      <w:start w:val="1"/>
      <w:numFmt w:val="none"/>
      <w:suff w:val="nothing"/>
      <w:lvlText w:val=""/>
      <w:lvlJc w:val="left"/>
      <w:rPr>
        <w:rFonts w:hint="default" w:ascii="宋体" w:hAnsi="宋体" w:eastAsia="宋体" w:cs="宋体"/>
        <w:b/>
        <w:i w:val="0"/>
        <w:sz w:val="28"/>
        <w:szCs w:val="28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420"/>
        </w:tabs>
        <w:ind w:left="-1417"/>
      </w:pPr>
      <w:rPr>
        <w:rFonts w:hint="default" w:ascii="宋体" w:hAnsi="宋体" w:eastAsia="宋体" w:cs="宋体"/>
        <w:b w:val="0"/>
        <w:i w:val="0"/>
        <w:sz w:val="28"/>
        <w:szCs w:val="28"/>
      </w:rPr>
    </w:lvl>
    <w:lvl w:ilvl="6" w:tentative="0">
      <w:start w:val="1"/>
      <w:numFmt w:val="none"/>
      <w:lvlText w:val=""/>
      <w:lvlJc w:val="left"/>
      <w:pPr>
        <w:tabs>
          <w:tab w:val="left" w:pos="420"/>
        </w:tabs>
        <w:ind w:left="-1979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8"/>
        <w:szCs w:val="28"/>
      </w:rPr>
    </w:lvl>
    <w:lvl w:ilvl="7" w:tentative="0">
      <w:start w:val="1"/>
      <w:numFmt w:val="none"/>
      <w:lvlText w:val=""/>
      <w:lvlJc w:val="left"/>
      <w:pPr>
        <w:tabs>
          <w:tab w:val="left" w:pos="23"/>
        </w:tabs>
        <w:ind w:left="-1979"/>
      </w:pPr>
      <w:rPr>
        <w:rFonts w:hint="default" w:ascii="宋体" w:hAnsi="宋体" w:eastAsia="宋体" w:cs="宋体"/>
        <w:b/>
        <w:i w:val="0"/>
        <w:caps w:val="0"/>
        <w:strike w:val="0"/>
        <w:dstrike w:val="0"/>
        <w:color w:val="000000"/>
        <w:sz w:val="28"/>
        <w:szCs w:val="28"/>
      </w:rPr>
    </w:lvl>
    <w:lvl w:ilvl="8" w:tentative="0">
      <w:start w:val="1"/>
      <w:numFmt w:val="none"/>
      <w:lvlText w:val=""/>
      <w:lvlJc w:val="left"/>
      <w:pPr>
        <w:tabs>
          <w:tab w:val="left" w:pos="167"/>
        </w:tabs>
        <w:ind w:left="167" w:hanging="1584"/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1MDM3OTZiODk4ODE3MTI3ZDI2NDA2MDIwNjY1NWIifQ=="/>
    <w:docVar w:name="KSO_WPS_MARK_KEY" w:val="339ec029-89f1-42a6-be88-e723045aa762"/>
  </w:docVars>
  <w:rsids>
    <w:rsidRoot w:val="00CC0F89"/>
    <w:rsid w:val="00011753"/>
    <w:rsid w:val="00087D5E"/>
    <w:rsid w:val="00275DC9"/>
    <w:rsid w:val="0037357E"/>
    <w:rsid w:val="00402215"/>
    <w:rsid w:val="006F105D"/>
    <w:rsid w:val="00714470"/>
    <w:rsid w:val="00783B89"/>
    <w:rsid w:val="0079346C"/>
    <w:rsid w:val="00811D88"/>
    <w:rsid w:val="009261D6"/>
    <w:rsid w:val="009D7429"/>
    <w:rsid w:val="00C542A5"/>
    <w:rsid w:val="00CC0F89"/>
    <w:rsid w:val="00D46BAF"/>
    <w:rsid w:val="00F0629D"/>
    <w:rsid w:val="00F91B51"/>
    <w:rsid w:val="00FD6691"/>
    <w:rsid w:val="01EB0AB2"/>
    <w:rsid w:val="05942646"/>
    <w:rsid w:val="072B4078"/>
    <w:rsid w:val="084736CD"/>
    <w:rsid w:val="09EC66F5"/>
    <w:rsid w:val="0A2F5ECE"/>
    <w:rsid w:val="0A382B31"/>
    <w:rsid w:val="0CDC2779"/>
    <w:rsid w:val="0D4256B0"/>
    <w:rsid w:val="13860E52"/>
    <w:rsid w:val="13D516B9"/>
    <w:rsid w:val="15265C80"/>
    <w:rsid w:val="17C01D5B"/>
    <w:rsid w:val="18762E93"/>
    <w:rsid w:val="1B1A4CC0"/>
    <w:rsid w:val="1CEF49B6"/>
    <w:rsid w:val="1DFF2DF1"/>
    <w:rsid w:val="23264FFC"/>
    <w:rsid w:val="24361860"/>
    <w:rsid w:val="24CC5DE8"/>
    <w:rsid w:val="24E807C0"/>
    <w:rsid w:val="25925BE5"/>
    <w:rsid w:val="2B513175"/>
    <w:rsid w:val="31F71C05"/>
    <w:rsid w:val="34BE5E87"/>
    <w:rsid w:val="356B45F2"/>
    <w:rsid w:val="358A0E32"/>
    <w:rsid w:val="36FF7AE0"/>
    <w:rsid w:val="396C1CA6"/>
    <w:rsid w:val="3DD4547B"/>
    <w:rsid w:val="3E951765"/>
    <w:rsid w:val="3F54181C"/>
    <w:rsid w:val="3F74705C"/>
    <w:rsid w:val="40155D32"/>
    <w:rsid w:val="40EA5463"/>
    <w:rsid w:val="414A0F6A"/>
    <w:rsid w:val="414D0B01"/>
    <w:rsid w:val="419D4DFB"/>
    <w:rsid w:val="453F04FB"/>
    <w:rsid w:val="47A269C4"/>
    <w:rsid w:val="47C0641A"/>
    <w:rsid w:val="47F217D1"/>
    <w:rsid w:val="4A37056C"/>
    <w:rsid w:val="4AA47612"/>
    <w:rsid w:val="516842E9"/>
    <w:rsid w:val="534153F1"/>
    <w:rsid w:val="54333AB2"/>
    <w:rsid w:val="57B36AB5"/>
    <w:rsid w:val="5C3950EA"/>
    <w:rsid w:val="5D042FB1"/>
    <w:rsid w:val="5D332948"/>
    <w:rsid w:val="608D5F78"/>
    <w:rsid w:val="63F15CCE"/>
    <w:rsid w:val="67B83CFC"/>
    <w:rsid w:val="697509FA"/>
    <w:rsid w:val="6D90230E"/>
    <w:rsid w:val="71CE036C"/>
    <w:rsid w:val="71CE347D"/>
    <w:rsid w:val="730C67E1"/>
    <w:rsid w:val="73502D0B"/>
    <w:rsid w:val="792425B9"/>
    <w:rsid w:val="7CE20E1A"/>
    <w:rsid w:val="7DE57B31"/>
    <w:rsid w:val="7F1836D5"/>
    <w:rsid w:val="B3FE9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line="600" w:lineRule="exact"/>
      <w:outlineLvl w:val="0"/>
    </w:pPr>
    <w:rPr>
      <w:rFonts w:ascii="黑体" w:hAnsi="宋体" w:eastAsia="黑体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qFormat/>
    <w:uiPriority w:val="99"/>
    <w:pPr>
      <w:keepLines/>
      <w:numPr>
        <w:ilvl w:val="3"/>
        <w:numId w:val="1"/>
      </w:numPr>
      <w:adjustRightInd w:val="0"/>
      <w:snapToGrid w:val="0"/>
      <w:spacing w:line="300" w:lineRule="auto"/>
      <w:outlineLvl w:val="3"/>
    </w:pPr>
    <w:rPr>
      <w:rFonts w:ascii="仿宋_GB2312" w:hAnsi="Arial"/>
      <w:b/>
      <w:bCs/>
      <w:kern w:val="28"/>
      <w:sz w:val="28"/>
      <w:szCs w:val="28"/>
    </w:rPr>
  </w:style>
  <w:style w:type="paragraph" w:styleId="5">
    <w:name w:val="heading 5"/>
    <w:basedOn w:val="1"/>
    <w:next w:val="1"/>
    <w:qFormat/>
    <w:uiPriority w:val="0"/>
    <w:pPr>
      <w:tabs>
        <w:tab w:val="left" w:pos="525"/>
        <w:tab w:val="left" w:pos="992"/>
      </w:tabs>
      <w:ind w:left="567" w:firstLine="425"/>
      <w:outlineLvl w:val="4"/>
    </w:pPr>
    <w:rPr>
      <w:rFonts w:cs="Times New Roman"/>
      <w:bCs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te Heading"/>
    <w:basedOn w:val="5"/>
    <w:next w:val="1"/>
    <w:qFormat/>
    <w:uiPriority w:val="0"/>
    <w:pPr>
      <w:jc w:val="center"/>
    </w:pPr>
    <w:rPr>
      <w:rFonts w:ascii="Arial" w:hAnsi="Arial" w:eastAsia="宋体" w:cs="Times New Roman"/>
      <w:szCs w:val="28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Indent"/>
    <w:basedOn w:val="1"/>
    <w:next w:val="6"/>
    <w:qFormat/>
    <w:uiPriority w:val="0"/>
    <w:pPr>
      <w:ind w:firstLine="640"/>
    </w:pPr>
    <w:rPr>
      <w:rFonts w:ascii="Times New Roman" w:hAnsi="Times New Roman" w:eastAsia="仿宋_GB2312" w:cs="Times New Roman"/>
      <w:sz w:val="32"/>
      <w:szCs w:val="24"/>
    </w:rPr>
  </w:style>
  <w:style w:type="paragraph" w:styleId="10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17">
    <w:name w:val="page number"/>
    <w:basedOn w:val="16"/>
    <w:qFormat/>
    <w:uiPriority w:val="0"/>
  </w:style>
  <w:style w:type="paragraph" w:customStyle="1" w:styleId="18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19">
    <w:name w:val="Body Text First Indent 21"/>
    <w:basedOn w:val="20"/>
    <w:qFormat/>
    <w:uiPriority w:val="0"/>
    <w:pPr>
      <w:ind w:firstLine="420" w:firstLineChars="200"/>
    </w:pPr>
  </w:style>
  <w:style w:type="paragraph" w:customStyle="1" w:styleId="20">
    <w:name w:val="Body Text Indent1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1873</Words>
  <Characters>2025</Characters>
  <Lines>2</Lines>
  <Paragraphs>1</Paragraphs>
  <TotalTime>7</TotalTime>
  <ScaleCrop>false</ScaleCrop>
  <LinksUpToDate>false</LinksUpToDate>
  <CharactersWithSpaces>2126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2019-06-02T12:59:00Z</dcterms:created>
  <dc:creator>郝 英</dc:creator>
  <cp:lastModifiedBy>RSJ</cp:lastModifiedBy>
  <cp:lastPrinted>2023-06-13T10:37:00Z</cp:lastPrinted>
  <dcterms:modified xsi:type="dcterms:W3CDTF">2025-01-06T15:54:40Z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75F515C1D25946C689EDF68C66E603BA_13</vt:lpwstr>
  </property>
</Properties>
</file>